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9141" w14:textId="2DA55631" w:rsidR="001640BD" w:rsidRDefault="00014304" w:rsidP="00014304">
      <w:pPr>
        <w:pStyle w:val="LNScheduleTextIndent1"/>
        <w:spacing w:after="0" w:line="360" w:lineRule="auto"/>
        <w:ind w:left="0"/>
        <w:jc w:val="cent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”</w:t>
      </w:r>
      <w:r w:rsidRPr="00014304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Expressions of Interest”</w:t>
      </w:r>
    </w:p>
    <w:p w14:paraId="079EFA44" w14:textId="77777777" w:rsidR="001640BD" w:rsidRDefault="001640BD" w:rsidP="001640BD">
      <w:pPr>
        <w:pStyle w:val="LNScheduleTextIndent1"/>
        <w:spacing w:after="0" w:line="360" w:lineRule="auto"/>
        <w:ind w:left="0"/>
        <w:rPr>
          <w:sz w:val="24"/>
          <w:szCs w:val="24"/>
          <w:lang w:val="en-AU"/>
        </w:rPr>
      </w:pPr>
    </w:p>
    <w:p w14:paraId="34CFE944" w14:textId="79E32F6F" w:rsidR="001640BD" w:rsidRDefault="001640BD" w:rsidP="001640BD">
      <w:pPr>
        <w:pStyle w:val="LNScheduleTextIndent1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sz w:val="24"/>
          <w:szCs w:val="24"/>
          <w:lang w:val="en-AU"/>
        </w:rPr>
        <w:t xml:space="preserve">P&amp;K Farming wishes to engage an independent contractor to provide farm management services to P&amp;K Farming at the P&amp;K plot located at </w:t>
      </w:r>
      <w:r>
        <w:rPr>
          <w:rFonts w:cs="Arial"/>
          <w:sz w:val="24"/>
          <w:szCs w:val="24"/>
        </w:rPr>
        <w:t>Cnr. Robertson and Ivory Roads AYR 4807</w:t>
      </w:r>
      <w:r w:rsidR="00014304">
        <w:rPr>
          <w:rFonts w:cs="Arial"/>
          <w:sz w:val="24"/>
          <w:szCs w:val="24"/>
        </w:rPr>
        <w:t>.</w:t>
      </w:r>
    </w:p>
    <w:p w14:paraId="2734B337" w14:textId="77777777" w:rsidR="001640BD" w:rsidRDefault="001640BD" w:rsidP="001640BD">
      <w:pPr>
        <w:pStyle w:val="LNScheduleTextIndent1"/>
        <w:spacing w:after="0" w:line="360" w:lineRule="auto"/>
        <w:ind w:left="0"/>
        <w:rPr>
          <w:rFonts w:cs="Arial"/>
          <w:sz w:val="24"/>
          <w:szCs w:val="24"/>
        </w:rPr>
      </w:pPr>
    </w:p>
    <w:p w14:paraId="4F7D3A97" w14:textId="6CB600C6" w:rsidR="00014304" w:rsidRDefault="00014304" w:rsidP="00014304">
      <w:pPr>
        <w:pStyle w:val="LNScheduleTextIndent1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sz w:val="24"/>
          <w:szCs w:val="24"/>
          <w:lang w:val="en-AU"/>
        </w:rPr>
        <w:t>P&amp;K Farming owns the plot which</w:t>
      </w:r>
      <w:r>
        <w:rPr>
          <w:rFonts w:cs="Arial"/>
          <w:sz w:val="24"/>
          <w:szCs w:val="24"/>
        </w:rPr>
        <w:t xml:space="preserve"> consists of an area of approximately 45 hectares which is used under the direction of BPS &amp; SRA as an approved seed cane distribution plot together with a further area of approximately 4 hectares for use as a seed cane mother plot.</w:t>
      </w:r>
    </w:p>
    <w:p w14:paraId="123DA307" w14:textId="77777777" w:rsidR="00014304" w:rsidRDefault="00014304" w:rsidP="00014304">
      <w:pPr>
        <w:pStyle w:val="LNScheduleTextIndent1"/>
        <w:spacing w:after="0" w:line="360" w:lineRule="auto"/>
        <w:ind w:left="0"/>
        <w:rPr>
          <w:rFonts w:cs="Arial"/>
          <w:color w:val="FF0000"/>
          <w:sz w:val="24"/>
          <w:szCs w:val="24"/>
        </w:rPr>
      </w:pPr>
    </w:p>
    <w:p w14:paraId="58AB7976" w14:textId="77777777" w:rsidR="00014304" w:rsidRDefault="00014304" w:rsidP="00014304">
      <w:pPr>
        <w:pStyle w:val="LNText3"/>
        <w:numPr>
          <w:ilvl w:val="0"/>
          <w:numId w:val="0"/>
        </w:numPr>
        <w:tabs>
          <w:tab w:val="left" w:pos="720"/>
        </w:tabs>
        <w:spacing w:after="0"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The Contractor must possess the necessary expertise to:</w:t>
      </w:r>
    </w:p>
    <w:p w14:paraId="455F86EC" w14:textId="6D396F13" w:rsidR="00014304" w:rsidRDefault="00014304" w:rsidP="00014304">
      <w:pPr>
        <w:pStyle w:val="LNText3"/>
        <w:numPr>
          <w:ilvl w:val="0"/>
          <w:numId w:val="2"/>
        </w:numPr>
        <w:tabs>
          <w:tab w:val="left" w:pos="720"/>
        </w:tabs>
        <w:spacing w:after="0"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provide farm management services as set out in the Contract Requirements; and </w:t>
      </w:r>
    </w:p>
    <w:p w14:paraId="7CC7EA84" w14:textId="77777777" w:rsidR="00014304" w:rsidRDefault="00014304" w:rsidP="00014304">
      <w:pPr>
        <w:pStyle w:val="LNText3"/>
        <w:numPr>
          <w:ilvl w:val="0"/>
          <w:numId w:val="2"/>
        </w:numPr>
        <w:tabs>
          <w:tab w:val="left" w:pos="720"/>
        </w:tabs>
        <w:spacing w:after="0"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implement and maintain the highest level of farm cleanliness and hygiene as required by P&amp;K Farming, BPS and SRA to ensure (as best as possible) the disease free status of the plot is restored and maintained. </w:t>
      </w:r>
    </w:p>
    <w:p w14:paraId="2F1B10A5" w14:textId="77777777" w:rsidR="00014304" w:rsidRDefault="00014304" w:rsidP="000143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36B5B9" w14:textId="0EC0379B" w:rsidR="001640BD" w:rsidRPr="006B1106" w:rsidRDefault="001640BD" w:rsidP="001640BD">
      <w:pPr>
        <w:pStyle w:val="LNText3"/>
        <w:numPr>
          <w:ilvl w:val="0"/>
          <w:numId w:val="0"/>
        </w:numPr>
        <w:tabs>
          <w:tab w:val="left" w:pos="720"/>
        </w:tabs>
        <w:spacing w:after="0"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If you feel you have the ability and skills to perform this role please send your interest to </w:t>
      </w:r>
      <w:hyperlink r:id="rId8" w:history="1">
        <w:r w:rsidRPr="008D3E75">
          <w:rPr>
            <w:rStyle w:val="Hyperlink"/>
            <w:sz w:val="24"/>
            <w:szCs w:val="24"/>
            <w:lang w:val="en-AU"/>
          </w:rPr>
          <w:t>manager@</w:t>
        </w:r>
        <w:r w:rsidR="00621855">
          <w:rPr>
            <w:rStyle w:val="Hyperlink"/>
            <w:sz w:val="24"/>
            <w:szCs w:val="24"/>
            <w:lang w:val="en-AU"/>
          </w:rPr>
          <w:t>p</w:t>
        </w:r>
        <w:r w:rsidRPr="008D3E75">
          <w:rPr>
            <w:rStyle w:val="Hyperlink"/>
            <w:sz w:val="24"/>
            <w:szCs w:val="24"/>
            <w:lang w:val="en-AU"/>
          </w:rPr>
          <w:t>cgo.com.au</w:t>
        </w:r>
      </w:hyperlink>
      <w:r w:rsidR="006B1106">
        <w:rPr>
          <w:rStyle w:val="Hyperlink"/>
          <w:sz w:val="24"/>
          <w:szCs w:val="24"/>
          <w:lang w:val="en-AU"/>
        </w:rPr>
        <w:t xml:space="preserve"> </w:t>
      </w:r>
      <w:r w:rsidR="006B1106">
        <w:rPr>
          <w:rStyle w:val="Hyperlink"/>
          <w:color w:val="auto"/>
          <w:sz w:val="24"/>
          <w:szCs w:val="24"/>
          <w:u w:val="none"/>
          <w:lang w:val="en-AU"/>
        </w:rPr>
        <w:t>by close of business 10 March 2023.</w:t>
      </w:r>
    </w:p>
    <w:p w14:paraId="6A304569" w14:textId="77777777" w:rsidR="001640BD" w:rsidRDefault="001640BD" w:rsidP="001640BD">
      <w:pPr>
        <w:pStyle w:val="LNText3"/>
        <w:numPr>
          <w:ilvl w:val="0"/>
          <w:numId w:val="0"/>
        </w:numPr>
        <w:tabs>
          <w:tab w:val="left" w:pos="720"/>
        </w:tabs>
        <w:spacing w:after="0" w:line="360" w:lineRule="auto"/>
        <w:rPr>
          <w:sz w:val="24"/>
          <w:szCs w:val="24"/>
          <w:lang w:val="en-AU"/>
        </w:rPr>
      </w:pPr>
    </w:p>
    <w:p w14:paraId="45C531AE" w14:textId="77777777" w:rsidR="001640BD" w:rsidRDefault="001640BD"/>
    <w:sectPr w:rsidR="0016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B60"/>
    <w:multiLevelType w:val="multilevel"/>
    <w:tmpl w:val="184C892E"/>
    <w:lvl w:ilvl="0">
      <w:start w:val="1"/>
      <w:numFmt w:val="decimal"/>
      <w:pStyle w:val="LNNumbered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NNumbered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LNText3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LNText4"/>
      <w:lvlText w:val="(%4)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4">
      <w:start w:val="1"/>
      <w:numFmt w:val="upperLetter"/>
      <w:pStyle w:val="LNText5"/>
      <w:lvlText w:val="(%5)"/>
      <w:lvlJc w:val="left"/>
      <w:pPr>
        <w:tabs>
          <w:tab w:val="num" w:pos="1701"/>
        </w:tabs>
        <w:ind w:left="2268" w:hanging="567"/>
      </w:pPr>
    </w:lvl>
    <w:lvl w:ilvl="5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(%7)"/>
      <w:lvlJc w:val="left"/>
      <w:pPr>
        <w:tabs>
          <w:tab w:val="num" w:pos="2268"/>
        </w:tabs>
        <w:ind w:left="2268" w:hanging="567"/>
      </w:pPr>
    </w:lvl>
    <w:lvl w:ilvl="7">
      <w:start w:val="1"/>
      <w:numFmt w:val="upperRoman"/>
      <w:lvlText w:val="(%8)"/>
      <w:lvlJc w:val="left"/>
      <w:pPr>
        <w:tabs>
          <w:tab w:val="num" w:pos="2835"/>
        </w:tabs>
        <w:ind w:left="2835" w:hanging="567"/>
      </w:p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567"/>
      </w:pPr>
    </w:lvl>
  </w:abstractNum>
  <w:abstractNum w:abstractNumId="1" w15:restartNumberingAfterBreak="0">
    <w:nsid w:val="6A3A6F06"/>
    <w:multiLevelType w:val="hybridMultilevel"/>
    <w:tmpl w:val="4B709AD6"/>
    <w:lvl w:ilvl="0" w:tplc="7BA0249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70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37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BD"/>
    <w:rsid w:val="00014304"/>
    <w:rsid w:val="001640BD"/>
    <w:rsid w:val="00341F12"/>
    <w:rsid w:val="005340A5"/>
    <w:rsid w:val="00621855"/>
    <w:rsid w:val="006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2185"/>
  <w15:chartTrackingRefBased/>
  <w15:docId w15:val="{E05A70CF-FA22-46F2-9465-9F3A80C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ScheduleTextIndent1">
    <w:name w:val="LN Schedule Text Indent 1"/>
    <w:basedOn w:val="Normal"/>
    <w:uiPriority w:val="25"/>
    <w:qFormat/>
    <w:rsid w:val="001640BD"/>
    <w:pPr>
      <w:spacing w:after="240" w:line="240" w:lineRule="auto"/>
      <w:ind w:left="567"/>
    </w:pPr>
    <w:rPr>
      <w:rFonts w:ascii="Arial" w:eastAsiaTheme="minorEastAsia" w:hAnsi="Arial"/>
      <w:sz w:val="20"/>
      <w:szCs w:val="21"/>
      <w:lang w:val="en-US"/>
    </w:rPr>
  </w:style>
  <w:style w:type="paragraph" w:customStyle="1" w:styleId="LNNumberedHeading1">
    <w:name w:val="LN Numbered Heading 1"/>
    <w:basedOn w:val="Normal"/>
    <w:next w:val="Normal"/>
    <w:uiPriority w:val="10"/>
    <w:qFormat/>
    <w:rsid w:val="001640BD"/>
    <w:pPr>
      <w:keepNext/>
      <w:numPr>
        <w:numId w:val="1"/>
      </w:numPr>
      <w:pBdr>
        <w:bottom w:val="single" w:sz="8" w:space="1" w:color="auto"/>
      </w:pBdr>
      <w:spacing w:after="240" w:line="240" w:lineRule="auto"/>
      <w:outlineLvl w:val="0"/>
    </w:pPr>
    <w:rPr>
      <w:rFonts w:ascii="Arial" w:eastAsiaTheme="minorEastAsia" w:hAnsi="Arial"/>
      <w:b/>
      <w:szCs w:val="21"/>
      <w:lang w:val="en-US"/>
    </w:rPr>
  </w:style>
  <w:style w:type="paragraph" w:customStyle="1" w:styleId="LNNumberedHeading2">
    <w:name w:val="LN Numbered Heading 2"/>
    <w:basedOn w:val="LNNumberedHeading1"/>
    <w:next w:val="Normal"/>
    <w:uiPriority w:val="10"/>
    <w:qFormat/>
    <w:rsid w:val="001640BD"/>
    <w:pPr>
      <w:numPr>
        <w:ilvl w:val="1"/>
      </w:numPr>
      <w:pBdr>
        <w:bottom w:val="none" w:sz="0" w:space="0" w:color="auto"/>
      </w:pBdr>
      <w:outlineLvl w:val="1"/>
    </w:pPr>
    <w:rPr>
      <w:sz w:val="20"/>
    </w:rPr>
  </w:style>
  <w:style w:type="paragraph" w:customStyle="1" w:styleId="LNText3">
    <w:name w:val="LN Text 3"/>
    <w:basedOn w:val="Normal"/>
    <w:uiPriority w:val="10"/>
    <w:qFormat/>
    <w:rsid w:val="001640BD"/>
    <w:pPr>
      <w:numPr>
        <w:ilvl w:val="2"/>
        <w:numId w:val="1"/>
      </w:numPr>
      <w:spacing w:after="240" w:line="240" w:lineRule="auto"/>
    </w:pPr>
    <w:rPr>
      <w:rFonts w:ascii="Arial" w:eastAsiaTheme="minorEastAsia" w:hAnsi="Arial"/>
      <w:sz w:val="20"/>
      <w:szCs w:val="21"/>
      <w:lang w:val="en-US"/>
    </w:rPr>
  </w:style>
  <w:style w:type="paragraph" w:customStyle="1" w:styleId="LNText4">
    <w:name w:val="LN Text 4"/>
    <w:basedOn w:val="LNText3"/>
    <w:uiPriority w:val="10"/>
    <w:qFormat/>
    <w:rsid w:val="001640BD"/>
    <w:pPr>
      <w:numPr>
        <w:ilvl w:val="3"/>
      </w:numPr>
    </w:pPr>
  </w:style>
  <w:style w:type="paragraph" w:customStyle="1" w:styleId="LNText5">
    <w:name w:val="LN Text 5"/>
    <w:basedOn w:val="LNText4"/>
    <w:uiPriority w:val="10"/>
    <w:rsid w:val="001640BD"/>
    <w:pPr>
      <w:numPr>
        <w:ilvl w:val="4"/>
      </w:numPr>
    </w:pPr>
  </w:style>
  <w:style w:type="character" w:styleId="Hyperlink">
    <w:name w:val="Hyperlink"/>
    <w:basedOn w:val="DefaultParagraphFont"/>
    <w:uiPriority w:val="99"/>
    <w:unhideWhenUsed/>
    <w:rsid w:val="00164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kcgo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47E950397294FBA169ED6A167215B" ma:contentTypeVersion="10" ma:contentTypeDescription="Create a new document." ma:contentTypeScope="" ma:versionID="cad3713b14c45e490bb88585f6337b66">
  <xsd:schema xmlns:xsd="http://www.w3.org/2001/XMLSchema" xmlns:xs="http://www.w3.org/2001/XMLSchema" xmlns:p="http://schemas.microsoft.com/office/2006/metadata/properties" xmlns:ns2="ecf5dc33-f94f-4d0e-b72d-8f9aac0ccc4b" xmlns:ns3="53642a47-5b74-4af7-a100-fe09f5d138af" targetNamespace="http://schemas.microsoft.com/office/2006/metadata/properties" ma:root="true" ma:fieldsID="89d3877e7ab4451ddb6d536a35700826" ns2:_="" ns3:_="">
    <xsd:import namespace="ecf5dc33-f94f-4d0e-b72d-8f9aac0ccc4b"/>
    <xsd:import namespace="53642a47-5b74-4af7-a100-fe09f5d1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dc33-f94f-4d0e-b72d-8f9aac0cc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3719e3-35ba-4e51-b774-2b33acb2c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42a47-5b74-4af7-a100-fe09f5d138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204a68-915f-4d1b-bb91-76ecb6d431a9}" ma:internalName="TaxCatchAll" ma:showField="CatchAllData" ma:web="53642a47-5b74-4af7-a100-fe09f5d13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42a47-5b74-4af7-a100-fe09f5d138af" xsi:nil="true"/>
    <lcf76f155ced4ddcb4097134ff3c332f xmlns="ecf5dc33-f94f-4d0e-b72d-8f9aac0ccc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705C6-FF19-4DDF-AACA-ED2C51E06ABB}"/>
</file>

<file path=customXml/itemProps2.xml><?xml version="1.0" encoding="utf-8"?>
<ds:datastoreItem xmlns:ds="http://schemas.openxmlformats.org/officeDocument/2006/customXml" ds:itemID="{F0003E19-D81A-4FD5-8C73-F82E0332A6C2}">
  <ds:schemaRefs>
    <ds:schemaRef ds:uri="http://schemas.microsoft.com/office/2006/metadata/properties"/>
    <ds:schemaRef ds:uri="http://schemas.microsoft.com/office/infopath/2007/PartnerControls"/>
    <ds:schemaRef ds:uri="92c75e36-e16d-4bf8-819b-291b8a908939"/>
    <ds:schemaRef ds:uri="07d7ccea-6767-4bb7-8cd2-f55a0ce0924e"/>
  </ds:schemaRefs>
</ds:datastoreItem>
</file>

<file path=customXml/itemProps3.xml><?xml version="1.0" encoding="utf-8"?>
<ds:datastoreItem xmlns:ds="http://schemas.openxmlformats.org/officeDocument/2006/customXml" ds:itemID="{1DB5C075-ABF4-4500-A070-53C77FE80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PCGO Manager</dc:creator>
  <cp:keywords/>
  <dc:description/>
  <cp:lastModifiedBy>PCGO Manager</cp:lastModifiedBy>
  <cp:revision>3</cp:revision>
  <cp:lastPrinted>2023-02-22T00:59:00Z</cp:lastPrinted>
  <dcterms:created xsi:type="dcterms:W3CDTF">2023-02-23T03:59:00Z</dcterms:created>
  <dcterms:modified xsi:type="dcterms:W3CDTF">2023-02-23T04:00:00Z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0x0101006503C952BC1EBA4BB4BA6BF1941108D1</vt:lpwstr>
  </property>
  <property fmtid="{D5CDD505-2E9C-101B-9397-08002B2CF9AE}" pid="3" name="MediaServiceImageTags">
    <vt:lpwstr/>
  </property>
</Properties>
</file>